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5866" w14:textId="77777777" w:rsidR="009233CE" w:rsidRDefault="00F7352C">
      <w:pPr>
        <w:spacing w:after="0" w:line="259" w:lineRule="auto"/>
        <w:ind w:left="2493" w:right="0" w:firstLine="0"/>
        <w:jc w:val="left"/>
      </w:pPr>
      <w:r w:rsidRPr="1582D968">
        <w:rPr>
          <w:rFonts w:ascii="Times New Roman" w:eastAsia="Times New Roman" w:hAnsi="Times New Roman" w:cs="Times New Roman"/>
          <w:sz w:val="24"/>
        </w:rPr>
        <w:t xml:space="preserve"> </w:t>
      </w:r>
    </w:p>
    <w:p w14:paraId="512641A8" w14:textId="41E03F2C" w:rsidR="1582D968" w:rsidRDefault="1582D968" w:rsidP="1582D968">
      <w:pPr>
        <w:spacing w:after="0" w:line="259" w:lineRule="auto"/>
        <w:ind w:left="2493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3F771BDE" w14:textId="77777777" w:rsidR="009233CE" w:rsidRDefault="00F7352C">
      <w:pPr>
        <w:spacing w:after="0" w:line="259" w:lineRule="auto"/>
        <w:ind w:left="36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74F32E" w14:textId="77777777" w:rsidR="009233CE" w:rsidRDefault="00F7352C">
      <w:pPr>
        <w:spacing w:after="0" w:line="259" w:lineRule="auto"/>
        <w:ind w:left="361" w:right="0" w:firstLine="0"/>
        <w:jc w:val="left"/>
      </w:pPr>
      <w:r>
        <w:rPr>
          <w:rFonts w:ascii="Arial" w:eastAsia="Arial" w:hAnsi="Arial" w:cs="Arial"/>
          <w:sz w:val="24"/>
        </w:rPr>
        <w:t xml:space="preserve">                </w:t>
      </w:r>
    </w:p>
    <w:p w14:paraId="3CA21C41" w14:textId="6E6A5919" w:rsidR="009233CE" w:rsidRDefault="00F7352C" w:rsidP="0002700B">
      <w:pPr>
        <w:spacing w:after="0" w:line="237" w:lineRule="auto"/>
        <w:ind w:left="916" w:right="282" w:firstLine="0"/>
        <w:jc w:val="center"/>
      </w:pPr>
      <w:r>
        <w:rPr>
          <w:b/>
          <w:sz w:val="23"/>
        </w:rPr>
        <w:t xml:space="preserve">Selezione </w:t>
      </w:r>
      <w:r w:rsidR="0092422B">
        <w:rPr>
          <w:b/>
          <w:sz w:val="23"/>
        </w:rPr>
        <w:t xml:space="preserve">Contabilità e </w:t>
      </w:r>
      <w:r>
        <w:rPr>
          <w:b/>
          <w:sz w:val="23"/>
        </w:rPr>
        <w:t>Rendicontazione</w:t>
      </w:r>
    </w:p>
    <w:p w14:paraId="3222BCB6" w14:textId="77777777" w:rsidR="009233CE" w:rsidRDefault="00F7352C">
      <w:pPr>
        <w:spacing w:after="0" w:line="259" w:lineRule="auto"/>
        <w:ind w:left="361" w:right="0" w:firstLine="0"/>
        <w:jc w:val="left"/>
      </w:pPr>
      <w:r>
        <w:t xml:space="preserve"> </w:t>
      </w:r>
    </w:p>
    <w:tbl>
      <w:tblPr>
        <w:tblStyle w:val="TableGrid"/>
        <w:tblW w:w="8505" w:type="dxa"/>
        <w:tblInd w:w="361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9233CE" w14:paraId="59557AB1" w14:textId="77777777" w:rsidTr="1582D968">
        <w:trPr>
          <w:trHeight w:val="4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AE5673" w14:textId="77777777" w:rsidR="009233CE" w:rsidRDefault="00F735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Posizione: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0376CCB" w14:textId="5277ACC1" w:rsidR="009233CE" w:rsidRDefault="0092422B">
            <w:pPr>
              <w:spacing w:after="0" w:line="259" w:lineRule="auto"/>
              <w:ind w:left="0" w:right="0" w:firstLine="0"/>
              <w:jc w:val="left"/>
            </w:pPr>
            <w:r>
              <w:t>Contabilità e</w:t>
            </w:r>
            <w:r w:rsidR="34D001D7">
              <w:t xml:space="preserve"> </w:t>
            </w:r>
            <w:r w:rsidR="00F7352C">
              <w:t>Rendicontazione</w:t>
            </w:r>
            <w:r>
              <w:t xml:space="preserve"> – Ufficio Amministrazione </w:t>
            </w:r>
          </w:p>
        </w:tc>
      </w:tr>
      <w:tr w:rsidR="009233CE" w14:paraId="094B20E1" w14:textId="77777777" w:rsidTr="1582D968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50B510" w14:textId="77777777" w:rsidR="009233CE" w:rsidRDefault="00F735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63EFBB6" w14:textId="77777777" w:rsidR="009233CE" w:rsidRDefault="00F735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233CE" w14:paraId="6F642093" w14:textId="77777777" w:rsidTr="1582D968">
        <w:trPr>
          <w:trHeight w:val="242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390E37" w14:textId="77777777" w:rsidR="009233CE" w:rsidRDefault="00F735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Sede di lavoro: </w:t>
            </w:r>
          </w:p>
          <w:p w14:paraId="01E3097C" w14:textId="77777777" w:rsidR="009233CE" w:rsidRDefault="00F735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DEF81AE" w14:textId="0190AC7A" w:rsidR="009233CE" w:rsidRDefault="00F7352C" w:rsidP="1582D968">
            <w:pPr>
              <w:spacing w:after="0" w:line="259" w:lineRule="auto"/>
              <w:ind w:left="0" w:right="0" w:firstLine="0"/>
              <w:jc w:val="left"/>
            </w:pPr>
            <w:r w:rsidRPr="1582D968">
              <w:rPr>
                <w:b/>
                <w:bCs/>
              </w:rPr>
              <w:t xml:space="preserve">  </w:t>
            </w:r>
          </w:p>
          <w:p w14:paraId="684EF3C9" w14:textId="07EE1962" w:rsidR="009233CE" w:rsidRDefault="00F7352C" w:rsidP="1582D968">
            <w:pPr>
              <w:spacing w:after="0" w:line="259" w:lineRule="auto"/>
              <w:ind w:left="0" w:right="0" w:firstLine="0"/>
              <w:jc w:val="left"/>
            </w:pPr>
            <w:r w:rsidRPr="1582D968">
              <w:rPr>
                <w:b/>
                <w:bCs/>
              </w:rPr>
              <w:t xml:space="preserve"> </w:t>
            </w:r>
            <w:r w:rsidR="4B44D6AE" w:rsidRPr="1582D968">
              <w:rPr>
                <w:b/>
                <w:bCs/>
              </w:rPr>
              <w:t>Durata:</w:t>
            </w:r>
          </w:p>
          <w:p w14:paraId="739A3937" w14:textId="1A1A4E89" w:rsidR="009233CE" w:rsidRDefault="00F7352C" w:rsidP="1582D968">
            <w:pPr>
              <w:spacing w:after="0" w:line="259" w:lineRule="auto"/>
              <w:ind w:left="0" w:right="0" w:firstLine="0"/>
              <w:jc w:val="left"/>
            </w:pPr>
            <w:r w:rsidRPr="1582D968">
              <w:rPr>
                <w:b/>
                <w:bCs/>
              </w:rPr>
              <w:t xml:space="preserve"> </w:t>
            </w:r>
          </w:p>
          <w:p w14:paraId="6B3219AF" w14:textId="06824EC9" w:rsidR="009233CE" w:rsidRDefault="009233CE" w:rsidP="1582D968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  <w:p w14:paraId="7641DA41" w14:textId="16323554" w:rsidR="009233CE" w:rsidRDefault="00F7352C" w:rsidP="1582D968">
            <w:pPr>
              <w:spacing w:after="0" w:line="259" w:lineRule="auto"/>
              <w:ind w:left="0" w:right="0" w:firstLine="0"/>
              <w:jc w:val="left"/>
            </w:pPr>
            <w:r w:rsidRPr="1582D968">
              <w:rPr>
                <w:b/>
                <w:bCs/>
              </w:rPr>
              <w:t xml:space="preserve"> </w:t>
            </w:r>
            <w:r w:rsidR="77A7949C" w:rsidRPr="1582D968">
              <w:rPr>
                <w:b/>
                <w:bCs/>
              </w:rPr>
              <w:t>Contratto:</w:t>
            </w:r>
          </w:p>
          <w:p w14:paraId="5A398759" w14:textId="3F12DA0D" w:rsidR="009233CE" w:rsidRDefault="009233CE" w:rsidP="1582D968">
            <w:pPr>
              <w:spacing w:after="0" w:line="259" w:lineRule="auto"/>
              <w:ind w:left="0" w:right="2201" w:firstLine="0"/>
              <w:jc w:val="left"/>
              <w:rPr>
                <w:b/>
                <w:bCs/>
              </w:rPr>
            </w:pPr>
          </w:p>
          <w:p w14:paraId="5FD7954B" w14:textId="0DABE3AB" w:rsidR="009233CE" w:rsidRDefault="00F7352C">
            <w:pPr>
              <w:spacing w:after="0" w:line="259" w:lineRule="auto"/>
              <w:ind w:left="0" w:right="0" w:firstLine="0"/>
              <w:jc w:val="left"/>
            </w:pPr>
            <w:r w:rsidRPr="1582D968">
              <w:rPr>
                <w:b/>
                <w:bCs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C873F93" w14:textId="77777777" w:rsidR="009233CE" w:rsidRDefault="00F7352C">
            <w:pPr>
              <w:spacing w:after="0" w:line="243" w:lineRule="auto"/>
              <w:ind w:left="0" w:right="0" w:firstLine="0"/>
            </w:pPr>
            <w:r>
              <w:t xml:space="preserve">Firenze – Via Madonna Della Tosse, 2 – con possibilità di spostamenti presso le sedi della Fondazione. </w:t>
            </w:r>
          </w:p>
          <w:p w14:paraId="3A53315D" w14:textId="7690013B" w:rsidR="009233CE" w:rsidRDefault="00F7352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2499980D" w14:textId="25F8D3A5" w:rsidR="009233CE" w:rsidRDefault="27112913" w:rsidP="1582D968">
            <w:pPr>
              <w:spacing w:after="0" w:line="236" w:lineRule="auto"/>
              <w:ind w:left="0" w:right="0" w:firstLine="0"/>
              <w:jc w:val="left"/>
              <w:rPr>
                <w:rFonts w:ascii="Calibri" w:eastAsia="Calibri" w:hAnsi="Calibri" w:cs="Calibri"/>
                <w:color w:val="211E1C"/>
                <w:sz w:val="23"/>
                <w:szCs w:val="23"/>
              </w:rPr>
            </w:pPr>
            <w:r w:rsidRPr="1582D968">
              <w:rPr>
                <w:rFonts w:ascii="Calibri" w:eastAsia="Calibri" w:hAnsi="Calibri" w:cs="Calibri"/>
                <w:color w:val="211E1C"/>
                <w:sz w:val="23"/>
                <w:szCs w:val="23"/>
              </w:rPr>
              <w:t>1</w:t>
            </w:r>
            <w:r w:rsidR="00F7352C" w:rsidRPr="1582D968">
              <w:rPr>
                <w:rFonts w:ascii="Calibri" w:eastAsia="Calibri" w:hAnsi="Calibri" w:cs="Calibri"/>
                <w:color w:val="211E1C"/>
                <w:sz w:val="23"/>
                <w:szCs w:val="23"/>
              </w:rPr>
              <w:t xml:space="preserve">2 mesi, rinnovabili con contratto da dipendente a tempo determinato. </w:t>
            </w:r>
          </w:p>
          <w:p w14:paraId="5BB50D42" w14:textId="47A70069" w:rsidR="1582D968" w:rsidRDefault="1582D968" w:rsidP="1582D968">
            <w:pPr>
              <w:spacing w:after="34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211E1C"/>
                <w:sz w:val="23"/>
                <w:szCs w:val="23"/>
              </w:rPr>
            </w:pPr>
          </w:p>
          <w:p w14:paraId="6EB454D1" w14:textId="57069541" w:rsidR="009233CE" w:rsidRDefault="00F7352C" w:rsidP="1582D96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211E1C"/>
                <w:sz w:val="23"/>
                <w:szCs w:val="23"/>
              </w:rPr>
            </w:pPr>
            <w:r w:rsidRPr="1582D968">
              <w:rPr>
                <w:rFonts w:ascii="Calibri" w:eastAsia="Calibri" w:hAnsi="Calibri" w:cs="Calibri"/>
                <w:color w:val="211E1C"/>
                <w:sz w:val="23"/>
                <w:szCs w:val="23"/>
              </w:rPr>
              <w:t xml:space="preserve">Contratto da dipendente a tempo determinato. Il compenso sarà definito sulla base del profilo del candidato e in accordo </w:t>
            </w:r>
            <w:r w:rsidR="3DF5A1F4" w:rsidRPr="1582D968">
              <w:rPr>
                <w:rFonts w:ascii="Calibri" w:eastAsia="Calibri" w:hAnsi="Calibri" w:cs="Calibri"/>
                <w:color w:val="211E1C"/>
                <w:sz w:val="23"/>
                <w:szCs w:val="23"/>
              </w:rPr>
              <w:t>con i criteri interni applicati dalla politica salariale.</w:t>
            </w:r>
          </w:p>
          <w:p w14:paraId="2739CC6C" w14:textId="77C7BA47" w:rsidR="009233CE" w:rsidRDefault="009233CE" w:rsidP="1582D968">
            <w:pPr>
              <w:spacing w:after="34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bCs/>
                <w:color w:val="211E1C"/>
                <w:sz w:val="23"/>
                <w:szCs w:val="23"/>
              </w:rPr>
            </w:pPr>
          </w:p>
        </w:tc>
      </w:tr>
    </w:tbl>
    <w:p w14:paraId="6CE4C09E" w14:textId="4D88728E" w:rsidR="009233CE" w:rsidRDefault="00F7352C" w:rsidP="1582D968">
      <w:pPr>
        <w:spacing w:after="0" w:line="259" w:lineRule="auto"/>
        <w:ind w:left="2629" w:right="0" w:firstLine="0"/>
        <w:jc w:val="left"/>
      </w:pPr>
      <w:r>
        <w:t xml:space="preserve">  </w:t>
      </w:r>
    </w:p>
    <w:p w14:paraId="5A9831B5" w14:textId="09A1D9C3" w:rsidR="1582D968" w:rsidRDefault="1582D968" w:rsidP="1582D968">
      <w:pPr>
        <w:spacing w:after="0" w:line="259" w:lineRule="auto"/>
        <w:ind w:left="361" w:right="0" w:firstLine="0"/>
        <w:jc w:val="left"/>
      </w:pPr>
    </w:p>
    <w:p w14:paraId="1EBE71B9" w14:textId="77777777" w:rsidR="009233CE" w:rsidRDefault="00F7352C">
      <w:pPr>
        <w:pStyle w:val="Titolo1"/>
        <w:ind w:left="356"/>
      </w:pPr>
      <w:r>
        <w:t xml:space="preserve">CHI SIAMO </w:t>
      </w:r>
    </w:p>
    <w:p w14:paraId="0B1D97A8" w14:textId="77777777" w:rsidR="009233CE" w:rsidRDefault="00F7352C">
      <w:pPr>
        <w:spacing w:after="0" w:line="259" w:lineRule="auto"/>
        <w:ind w:left="361" w:right="0" w:firstLine="0"/>
        <w:jc w:val="left"/>
      </w:pPr>
      <w:r>
        <w:rPr>
          <w:b/>
        </w:rPr>
        <w:t xml:space="preserve"> </w:t>
      </w:r>
    </w:p>
    <w:p w14:paraId="094FCC85" w14:textId="77777777" w:rsidR="009233CE" w:rsidRDefault="00F7352C" w:rsidP="00CF387B">
      <w:pPr>
        <w:ind w:right="7"/>
      </w:pPr>
      <w:r>
        <w:t xml:space="preserve">La Fondazione Giovanni Paolo II ETS si occupa realizzare interventi di carattere sociale, nell’ambito dell’educazione, della formazione professionale e dei servizi sanitari, attraverso dei progetti che non abbiano carattere occasionale o assistenziale ma che mirino a produrre impatti efficaci e duraturi, investendo sulle competenze e sulle capacità delle popolazioni locali per favorire il miglioramento delle loro condizioni di vita. Opera principalmente nei Paesi del Medio Oriente e in Italia con donatori Istituzionali quali AICS, Ministero dell’Interno, Unione Europea e Fondazioni private. Ricerca una figura di Segreteria Generale e Rendicontazione gestione amministrativa di Progetti da inserire nel suo Ufficio di Firenze. </w:t>
      </w:r>
    </w:p>
    <w:p w14:paraId="5565BE8A" w14:textId="77777777" w:rsidR="009233CE" w:rsidRDefault="00F7352C" w:rsidP="00CF387B">
      <w:pPr>
        <w:ind w:left="1082" w:right="7" w:firstLine="0"/>
      </w:pPr>
      <w:r>
        <w:t xml:space="preserve"> </w:t>
      </w:r>
    </w:p>
    <w:p w14:paraId="6868BDD1" w14:textId="267389C6" w:rsidR="1582D968" w:rsidRDefault="1582D968" w:rsidP="1582D968">
      <w:pPr>
        <w:ind w:left="1082" w:right="7" w:firstLine="0"/>
      </w:pPr>
    </w:p>
    <w:p w14:paraId="3B4BA520" w14:textId="77777777" w:rsidR="009233CE" w:rsidRDefault="00F7352C" w:rsidP="00CF387B">
      <w:pPr>
        <w:ind w:left="1082" w:right="7" w:firstLine="0"/>
      </w:pPr>
      <w:r w:rsidRPr="00CF387B">
        <w:t xml:space="preserve"> </w:t>
      </w:r>
    </w:p>
    <w:p w14:paraId="600A932A" w14:textId="77777777" w:rsidR="009233CE" w:rsidRPr="00CF387B" w:rsidRDefault="00F7352C" w:rsidP="00CF387B">
      <w:pPr>
        <w:ind w:right="7"/>
        <w:rPr>
          <w:b/>
          <w:bCs/>
        </w:rPr>
      </w:pPr>
      <w:r w:rsidRPr="00CF387B">
        <w:rPr>
          <w:b/>
          <w:bCs/>
        </w:rPr>
        <w:t xml:space="preserve">Principali funzioni e modalità di lavoro  </w:t>
      </w:r>
    </w:p>
    <w:p w14:paraId="10BCAA99" w14:textId="77777777" w:rsidR="009233CE" w:rsidRDefault="00F7352C" w:rsidP="00CF387B">
      <w:pPr>
        <w:ind w:right="7"/>
      </w:pPr>
      <w:r>
        <w:t xml:space="preserve">PRINCIPALI FUNZIONI </w:t>
      </w:r>
    </w:p>
    <w:p w14:paraId="30E9581F" w14:textId="41AD2D24" w:rsidR="009233CE" w:rsidRDefault="00F7352C" w:rsidP="00CF387B">
      <w:pPr>
        <w:ind w:right="7"/>
      </w:pPr>
      <w:r>
        <w:t xml:space="preserve">La figura ricercata assicura la corretta gestione </w:t>
      </w:r>
      <w:r w:rsidR="0092422B">
        <w:t>contabile dell’ufficio amministrativo e</w:t>
      </w:r>
      <w:r>
        <w:t xml:space="preserve"> </w:t>
      </w:r>
      <w:r w:rsidR="0092422B">
        <w:t>s</w:t>
      </w:r>
      <w:r>
        <w:t xml:space="preserve">i occupa della gestione amministrativa e rendicontazione dei programmi e progetti finanziati da donatori istituzionali che gli sono stati assegnati e contribuisce al raggiungimento degli obiettivi definiti dall‘organizzazione in fase di programmazione economica – finanziaria annuale e pluriennale. </w:t>
      </w:r>
    </w:p>
    <w:p w14:paraId="7DC47652" w14:textId="67A3DB19" w:rsidR="1582D968" w:rsidRDefault="1582D968" w:rsidP="1582D968">
      <w:pPr>
        <w:ind w:right="7"/>
      </w:pPr>
    </w:p>
    <w:p w14:paraId="1E60FA84" w14:textId="6352224F" w:rsidR="1582D968" w:rsidRDefault="1582D968" w:rsidP="1582D968">
      <w:pPr>
        <w:ind w:right="7"/>
      </w:pPr>
    </w:p>
    <w:p w14:paraId="0B8D75EE" w14:textId="57491ABB" w:rsidR="1582D968" w:rsidRDefault="1582D968" w:rsidP="1582D968">
      <w:pPr>
        <w:ind w:right="7"/>
      </w:pPr>
    </w:p>
    <w:p w14:paraId="5A8BE94E" w14:textId="09243859" w:rsidR="1582D968" w:rsidRDefault="1582D968" w:rsidP="1582D968">
      <w:pPr>
        <w:ind w:right="7"/>
      </w:pPr>
    </w:p>
    <w:p w14:paraId="668F97A4" w14:textId="174C52B9" w:rsidR="1582D968" w:rsidRDefault="1582D968" w:rsidP="1582D968">
      <w:pPr>
        <w:ind w:right="7"/>
      </w:pPr>
    </w:p>
    <w:p w14:paraId="2423B24A" w14:textId="5BE29885" w:rsidR="1582D968" w:rsidRDefault="1582D968" w:rsidP="1582D968">
      <w:pPr>
        <w:ind w:right="7"/>
      </w:pPr>
    </w:p>
    <w:p w14:paraId="390D7844" w14:textId="468480A9" w:rsidR="1582D968" w:rsidRDefault="1582D968" w:rsidP="1582D968">
      <w:pPr>
        <w:ind w:right="7"/>
      </w:pPr>
    </w:p>
    <w:p w14:paraId="02E65B02" w14:textId="77777777" w:rsidR="009233CE" w:rsidRDefault="00F7352C" w:rsidP="00CF387B">
      <w:pPr>
        <w:ind w:right="7"/>
      </w:pPr>
      <w:r>
        <w:t xml:space="preserve">Queste le principali funzioni svolte: </w:t>
      </w:r>
    </w:p>
    <w:p w14:paraId="41EA161E" w14:textId="3D2C982D" w:rsidR="1582D968" w:rsidRDefault="1582D968" w:rsidP="1582D968">
      <w:pPr>
        <w:ind w:right="7"/>
      </w:pPr>
    </w:p>
    <w:p w14:paraId="65366BF4" w14:textId="162D5987" w:rsidR="009233CE" w:rsidRDefault="00F7352C" w:rsidP="1582D968">
      <w:pPr>
        <w:ind w:left="708" w:right="7" w:firstLine="0"/>
      </w:pPr>
      <w:r w:rsidRPr="1582D968">
        <w:rPr>
          <w:b/>
          <w:bCs/>
        </w:rPr>
        <w:t xml:space="preserve">Gestione </w:t>
      </w:r>
      <w:r w:rsidR="0092422B" w:rsidRPr="1582D968">
        <w:rPr>
          <w:b/>
          <w:bCs/>
        </w:rPr>
        <w:t>amministrazione e contabilità</w:t>
      </w:r>
      <w:r w:rsidR="5D208764" w:rsidRPr="1582D968">
        <w:rPr>
          <w:b/>
          <w:bCs/>
        </w:rPr>
        <w:t xml:space="preserve">, in particolare: </w:t>
      </w:r>
    </w:p>
    <w:p w14:paraId="1117F5BA" w14:textId="68FC0989" w:rsidR="009233CE" w:rsidRDefault="009233CE" w:rsidP="1582D968">
      <w:pPr>
        <w:ind w:left="708" w:right="7" w:firstLine="0"/>
      </w:pPr>
    </w:p>
    <w:p w14:paraId="7A3DBC27" w14:textId="4244BF50" w:rsidR="009233CE" w:rsidRDefault="00848C81" w:rsidP="1582D968">
      <w:pPr>
        <w:ind w:left="708" w:right="7" w:firstLine="0"/>
      </w:pPr>
      <w:r>
        <w:t>Tenuta della contabilità generale e analitica</w:t>
      </w:r>
    </w:p>
    <w:p w14:paraId="5BE8E353" w14:textId="77777777" w:rsidR="009233CE" w:rsidRDefault="00848C81" w:rsidP="00CF387B">
      <w:pPr>
        <w:numPr>
          <w:ilvl w:val="0"/>
          <w:numId w:val="3"/>
        </w:numPr>
        <w:ind w:right="7" w:hanging="361"/>
      </w:pPr>
      <w:r>
        <w:t>Registrazione fatture attive e passive</w:t>
      </w:r>
    </w:p>
    <w:p w14:paraId="2B5A8E46" w14:textId="77777777" w:rsidR="009233CE" w:rsidRDefault="00848C81" w:rsidP="00CF387B">
      <w:pPr>
        <w:numPr>
          <w:ilvl w:val="0"/>
          <w:numId w:val="3"/>
        </w:numPr>
        <w:ind w:right="7" w:hanging="361"/>
      </w:pPr>
      <w:r>
        <w:t>Gestione prima nota, cassa e banca</w:t>
      </w:r>
    </w:p>
    <w:p w14:paraId="7BFA2A72" w14:textId="77777777" w:rsidR="009233CE" w:rsidRDefault="00848C81" w:rsidP="00CF387B">
      <w:pPr>
        <w:numPr>
          <w:ilvl w:val="0"/>
          <w:numId w:val="3"/>
        </w:numPr>
        <w:ind w:right="7" w:hanging="361"/>
      </w:pPr>
      <w:r>
        <w:t>Riconciliazioni bancarie</w:t>
      </w:r>
    </w:p>
    <w:p w14:paraId="622450C9" w14:textId="77777777" w:rsidR="009233CE" w:rsidRDefault="00848C81" w:rsidP="00CF387B">
      <w:pPr>
        <w:numPr>
          <w:ilvl w:val="0"/>
          <w:numId w:val="3"/>
        </w:numPr>
        <w:ind w:right="7" w:hanging="361"/>
      </w:pPr>
      <w:r>
        <w:t>Gestione scadenziario fornitori e clienti</w:t>
      </w:r>
    </w:p>
    <w:p w14:paraId="57314ED2" w14:textId="77777777" w:rsidR="009233CE" w:rsidRDefault="00848C81" w:rsidP="00CF387B">
      <w:pPr>
        <w:numPr>
          <w:ilvl w:val="0"/>
          <w:numId w:val="3"/>
        </w:numPr>
        <w:ind w:right="7" w:hanging="361"/>
      </w:pPr>
      <w:r>
        <w:t>Predisposizione dei dati per bilancio e rendicontazione</w:t>
      </w:r>
    </w:p>
    <w:p w14:paraId="0B80936F" w14:textId="77777777" w:rsidR="009233CE" w:rsidRDefault="00848C81" w:rsidP="00CF387B">
      <w:pPr>
        <w:numPr>
          <w:ilvl w:val="0"/>
          <w:numId w:val="3"/>
        </w:numPr>
        <w:ind w:right="7" w:hanging="361"/>
      </w:pPr>
      <w:r>
        <w:t>Supporto alla redazione di bilanci civilistici e rendiconti per enti non profit</w:t>
      </w:r>
    </w:p>
    <w:p w14:paraId="281959BC" w14:textId="10017089" w:rsidR="009233CE" w:rsidRDefault="00848C81" w:rsidP="00CF387B">
      <w:pPr>
        <w:numPr>
          <w:ilvl w:val="0"/>
          <w:numId w:val="3"/>
        </w:numPr>
        <w:ind w:right="7" w:hanging="361"/>
      </w:pPr>
      <w:r>
        <w:t>Gestione IVA e principali adempimenti fiscali</w:t>
      </w:r>
    </w:p>
    <w:p w14:paraId="202FA837" w14:textId="2D97EBF6" w:rsidR="009233CE" w:rsidRDefault="009233CE" w:rsidP="1582D968">
      <w:pPr>
        <w:ind w:left="1082" w:right="7" w:hanging="361"/>
      </w:pPr>
    </w:p>
    <w:p w14:paraId="5A3E029D" w14:textId="6E20BEF4" w:rsidR="009233CE" w:rsidRDefault="3BA4CEC5" w:rsidP="1582D968">
      <w:pPr>
        <w:ind w:left="721" w:right="7" w:firstLine="0"/>
      </w:pPr>
      <w:r w:rsidRPr="1582D968">
        <w:rPr>
          <w:b/>
          <w:bCs/>
        </w:rPr>
        <w:t xml:space="preserve">Gestione dell’attività di rendicontazione di progetti di cooperazione </w:t>
      </w:r>
      <w:r w:rsidR="7D9F4CE2" w:rsidRPr="1582D968">
        <w:rPr>
          <w:b/>
          <w:bCs/>
        </w:rPr>
        <w:t>internazionale</w:t>
      </w:r>
      <w:r w:rsidR="2ED5E596" w:rsidRPr="1582D968">
        <w:rPr>
          <w:b/>
          <w:bCs/>
        </w:rPr>
        <w:t>,</w:t>
      </w:r>
      <w:r w:rsidR="7D9F4CE2" w:rsidRPr="1582D968">
        <w:rPr>
          <w:b/>
          <w:bCs/>
        </w:rPr>
        <w:t xml:space="preserve"> di assistenza e di accoglienza</w:t>
      </w:r>
      <w:r w:rsidR="6B720FE3" w:rsidRPr="1582D968">
        <w:rPr>
          <w:b/>
          <w:bCs/>
        </w:rPr>
        <w:t>, in particolare:</w:t>
      </w:r>
      <w:r w:rsidR="00F7352C" w:rsidRPr="1582D968">
        <w:rPr>
          <w:b/>
          <w:bCs/>
        </w:rPr>
        <w:t xml:space="preserve"> </w:t>
      </w:r>
    </w:p>
    <w:p w14:paraId="6EB92709" w14:textId="705974B1" w:rsidR="1582D968" w:rsidRDefault="1582D968" w:rsidP="1582D968">
      <w:pPr>
        <w:ind w:left="721" w:right="7" w:firstLine="0"/>
        <w:rPr>
          <w:b/>
          <w:bCs/>
        </w:rPr>
      </w:pPr>
    </w:p>
    <w:p w14:paraId="777C1E6C" w14:textId="77777777" w:rsidR="009233CE" w:rsidRDefault="00F7352C" w:rsidP="00CF387B">
      <w:pPr>
        <w:numPr>
          <w:ilvl w:val="0"/>
          <w:numId w:val="3"/>
        </w:numPr>
        <w:ind w:right="7" w:hanging="361"/>
      </w:pPr>
      <w:r>
        <w:t xml:space="preserve">Verifica il corretto invio dei monitoraggi mensili da parte delle amministrazioni nei paesi </w:t>
      </w:r>
    </w:p>
    <w:p w14:paraId="6FA7FEF5" w14:textId="21B645D6" w:rsidR="009233CE" w:rsidRDefault="00F7352C" w:rsidP="00CF387B">
      <w:pPr>
        <w:numPr>
          <w:ilvl w:val="0"/>
          <w:numId w:val="3"/>
        </w:numPr>
        <w:ind w:right="7" w:hanging="361"/>
      </w:pPr>
      <w:r>
        <w:t xml:space="preserve">Prepara la rendicontazione finanziaria, controlla la documentazione a supporto ed è responsabile del corretto invio della stessa al donatore.  </w:t>
      </w:r>
    </w:p>
    <w:p w14:paraId="0CAFDA90" w14:textId="2A5E17F6" w:rsidR="009233CE" w:rsidRDefault="00F7352C" w:rsidP="00CF387B">
      <w:pPr>
        <w:numPr>
          <w:ilvl w:val="0"/>
          <w:numId w:val="3"/>
        </w:numPr>
        <w:ind w:right="7" w:hanging="361"/>
      </w:pPr>
      <w:r>
        <w:t xml:space="preserve">Organizza e conduce gli Audit di progetto previsti dai vari donatori gestendo i rapporti con le Società di Revisione </w:t>
      </w:r>
    </w:p>
    <w:p w14:paraId="516073B8" w14:textId="4C5A7F95" w:rsidR="009233CE" w:rsidRDefault="00F7352C" w:rsidP="00CF387B">
      <w:pPr>
        <w:numPr>
          <w:ilvl w:val="0"/>
          <w:numId w:val="3"/>
        </w:numPr>
        <w:ind w:right="7" w:hanging="361"/>
      </w:pPr>
      <w:r>
        <w:t xml:space="preserve">Contribuisce al Cash Flow dell’organizzazione fornendo informazioni di propria competenza </w:t>
      </w:r>
    </w:p>
    <w:p w14:paraId="7C443687" w14:textId="77777777" w:rsidR="009233CE" w:rsidRDefault="00F7352C" w:rsidP="00CF387B">
      <w:pPr>
        <w:numPr>
          <w:ilvl w:val="0"/>
          <w:numId w:val="3"/>
        </w:numPr>
        <w:ind w:right="7" w:hanging="361"/>
      </w:pPr>
      <w:r>
        <w:t xml:space="preserve">Supporta l’Ufficio Amministrazione nella fase di chiusura del bilancio  </w:t>
      </w:r>
    </w:p>
    <w:p w14:paraId="5FECCD54" w14:textId="150B5253" w:rsidR="009233CE" w:rsidRDefault="009233CE" w:rsidP="00CF387B">
      <w:pPr>
        <w:ind w:left="721" w:right="7" w:firstLine="0"/>
      </w:pPr>
    </w:p>
    <w:p w14:paraId="67CEFCAE" w14:textId="77777777" w:rsidR="00CF387B" w:rsidRDefault="00CF387B" w:rsidP="00CF387B">
      <w:pPr>
        <w:ind w:left="721" w:right="7" w:firstLine="0"/>
      </w:pPr>
    </w:p>
    <w:p w14:paraId="58D6881E" w14:textId="701F9B79" w:rsidR="0092422B" w:rsidRPr="00CF387B" w:rsidRDefault="00CF387B" w:rsidP="00CF387B">
      <w:pPr>
        <w:ind w:right="7"/>
        <w:rPr>
          <w:b/>
          <w:bCs/>
        </w:rPr>
      </w:pPr>
      <w:r w:rsidRPr="00CF387B">
        <w:rPr>
          <w:b/>
          <w:bCs/>
        </w:rPr>
        <w:t>Requisiti minimi dei candidati</w:t>
      </w:r>
    </w:p>
    <w:p w14:paraId="19DE5CD8" w14:textId="77777777" w:rsidR="0092422B" w:rsidRDefault="0092422B" w:rsidP="00CF387B">
      <w:pPr>
        <w:ind w:left="1082" w:right="7" w:firstLine="0"/>
      </w:pPr>
    </w:p>
    <w:p w14:paraId="1E6293C2" w14:textId="77777777" w:rsidR="0092422B" w:rsidRDefault="0092422B" w:rsidP="00CF387B">
      <w:pPr>
        <w:numPr>
          <w:ilvl w:val="0"/>
          <w:numId w:val="3"/>
        </w:numPr>
        <w:ind w:right="7" w:hanging="361"/>
      </w:pPr>
      <w:r>
        <w:t>Diploma di Ragioneria, Amministrazione Finanza e Marketing o titolo equivalente</w:t>
      </w:r>
    </w:p>
    <w:p w14:paraId="017485CB" w14:textId="71CA8E79" w:rsidR="154CBABB" w:rsidRDefault="154CBABB" w:rsidP="1582D968">
      <w:pPr>
        <w:numPr>
          <w:ilvl w:val="0"/>
          <w:numId w:val="3"/>
        </w:numPr>
        <w:ind w:right="7" w:hanging="361"/>
      </w:pPr>
      <w:r>
        <w:t>Esperienza di almeno 3 anni in ambito contabile e amministrativo</w:t>
      </w:r>
    </w:p>
    <w:p w14:paraId="21259DD8" w14:textId="3A7274A2" w:rsidR="0092422B" w:rsidRDefault="0092422B" w:rsidP="00CF387B">
      <w:pPr>
        <w:numPr>
          <w:ilvl w:val="0"/>
          <w:numId w:val="3"/>
        </w:numPr>
        <w:ind w:right="7" w:hanging="361"/>
      </w:pPr>
      <w:r>
        <w:t>Preferibile laurea in Economia o discipline affini</w:t>
      </w:r>
    </w:p>
    <w:p w14:paraId="0C8D9F21" w14:textId="77777777" w:rsidR="0092422B" w:rsidRDefault="00F7352C" w:rsidP="00CF387B">
      <w:pPr>
        <w:numPr>
          <w:ilvl w:val="0"/>
          <w:numId w:val="3"/>
        </w:numPr>
        <w:ind w:right="7" w:hanging="361"/>
      </w:pPr>
      <w:r>
        <w:t xml:space="preserve">Conoscenza del Codice del Terzo Settore e delle normative ETS  </w:t>
      </w:r>
    </w:p>
    <w:p w14:paraId="672C09CC" w14:textId="42F156B5" w:rsidR="009233CE" w:rsidRDefault="2AE60AA9" w:rsidP="00CF387B">
      <w:pPr>
        <w:numPr>
          <w:ilvl w:val="0"/>
          <w:numId w:val="3"/>
        </w:numPr>
        <w:ind w:right="7" w:hanging="361"/>
      </w:pPr>
      <w:r>
        <w:t>Preferibile e</w:t>
      </w:r>
      <w:r w:rsidR="00F7352C">
        <w:t>sperienza maturata nella gestione amministrativa</w:t>
      </w:r>
      <w:r w:rsidR="0092422B">
        <w:t>, contabile</w:t>
      </w:r>
      <w:r w:rsidR="00F7352C">
        <w:t xml:space="preserve"> e finanziaria di programmi di sviluppo, finanziati dai principali donatori istituzionali e in ruoli amministrativi e organizzativi. </w:t>
      </w:r>
    </w:p>
    <w:p w14:paraId="1F80D331" w14:textId="28F1DE9A" w:rsidR="009233CE" w:rsidRDefault="6E5E191D" w:rsidP="00CF387B">
      <w:pPr>
        <w:numPr>
          <w:ilvl w:val="0"/>
          <w:numId w:val="3"/>
        </w:numPr>
        <w:ind w:right="7" w:hanging="361"/>
      </w:pPr>
      <w:r>
        <w:t>Preferibile c</w:t>
      </w:r>
      <w:r w:rsidR="00F7352C">
        <w:t xml:space="preserve">onoscenza delle procedure dei seguenti donatori istituzionali per programmi all’estero: AICS (Result Based Management – R.B.M.), U.E. – Prefetture su gestione migranti. </w:t>
      </w:r>
    </w:p>
    <w:p w14:paraId="1D72B503" w14:textId="79B26063" w:rsidR="009233CE" w:rsidRDefault="0092422B" w:rsidP="00CF387B">
      <w:pPr>
        <w:numPr>
          <w:ilvl w:val="0"/>
          <w:numId w:val="3"/>
        </w:numPr>
        <w:ind w:right="7" w:hanging="361"/>
      </w:pPr>
      <w:r>
        <w:t>C</w:t>
      </w:r>
      <w:r w:rsidR="00F7352C">
        <w:t xml:space="preserve">onoscenza della lingua inglese.  </w:t>
      </w:r>
    </w:p>
    <w:p w14:paraId="549701B7" w14:textId="77777777" w:rsidR="009233CE" w:rsidRDefault="00F7352C" w:rsidP="00CF387B">
      <w:pPr>
        <w:numPr>
          <w:ilvl w:val="0"/>
          <w:numId w:val="3"/>
        </w:numPr>
        <w:ind w:right="7" w:hanging="361"/>
      </w:pPr>
      <w:r>
        <w:t xml:space="preserve">Precisione, riservatezza e affidabilità e capacità di lavorare per scadenze  </w:t>
      </w:r>
    </w:p>
    <w:p w14:paraId="4029AA37" w14:textId="77777777" w:rsidR="009233CE" w:rsidRDefault="00F7352C" w:rsidP="00CF387B">
      <w:pPr>
        <w:numPr>
          <w:ilvl w:val="0"/>
          <w:numId w:val="3"/>
        </w:numPr>
        <w:ind w:right="7" w:hanging="361"/>
      </w:pPr>
      <w:r>
        <w:t xml:space="preserve">Capacità organizzativa e gestione del tempo. </w:t>
      </w:r>
    </w:p>
    <w:p w14:paraId="4C107EDF" w14:textId="7AB843B5" w:rsidR="0092422B" w:rsidRDefault="00CF387B" w:rsidP="00CF387B">
      <w:pPr>
        <w:numPr>
          <w:ilvl w:val="0"/>
          <w:numId w:val="3"/>
        </w:numPr>
        <w:ind w:right="7" w:hanging="361"/>
      </w:pPr>
      <w:r w:rsidRPr="00CF387B">
        <w:t>Uso avanzato di strumenti digitali (App Office 365 (</w:t>
      </w:r>
      <w:proofErr w:type="spellStart"/>
      <w:r w:rsidRPr="00CF387B">
        <w:t>copilot</w:t>
      </w:r>
      <w:proofErr w:type="spellEnd"/>
      <w:r w:rsidRPr="00CF387B">
        <w:t xml:space="preserve">), strumenti cloud,) e dei programmi di contabilità (es. </w:t>
      </w:r>
      <w:proofErr w:type="spellStart"/>
      <w:r w:rsidRPr="00CF387B">
        <w:t>Pasoartout</w:t>
      </w:r>
      <w:proofErr w:type="spellEnd"/>
      <w:r w:rsidRPr="00CF387B">
        <w:t xml:space="preserve">, </w:t>
      </w:r>
      <w:proofErr w:type="spellStart"/>
      <w:r w:rsidRPr="00CF387B">
        <w:t>Teamsystem</w:t>
      </w:r>
      <w:proofErr w:type="spellEnd"/>
      <w:r w:rsidRPr="00CF387B">
        <w:t>, Zucchetti, Datev o equivalenti)</w:t>
      </w:r>
    </w:p>
    <w:p w14:paraId="09956034" w14:textId="77777777" w:rsidR="009233CE" w:rsidRDefault="00F7352C" w:rsidP="00CF387B">
      <w:pPr>
        <w:numPr>
          <w:ilvl w:val="0"/>
          <w:numId w:val="3"/>
        </w:numPr>
        <w:ind w:right="7" w:hanging="361"/>
      </w:pPr>
      <w:r>
        <w:lastRenderedPageBreak/>
        <w:t xml:space="preserve">Ottima capacità di relazione e di gestione dei rapporti con Partner internazionali </w:t>
      </w:r>
    </w:p>
    <w:p w14:paraId="42984EDB" w14:textId="77777777" w:rsidR="009233CE" w:rsidRDefault="00F7352C" w:rsidP="00CF387B">
      <w:pPr>
        <w:numPr>
          <w:ilvl w:val="0"/>
          <w:numId w:val="3"/>
        </w:numPr>
        <w:ind w:right="7" w:hanging="361"/>
      </w:pPr>
      <w:r>
        <w:t xml:space="preserve">Disponibilità e capacità a lavorare in team e predisposizione ai rapporti interpersonali </w:t>
      </w:r>
    </w:p>
    <w:p w14:paraId="68160897" w14:textId="02D0A769" w:rsidR="009233CE" w:rsidRDefault="00F7352C" w:rsidP="00CF387B">
      <w:pPr>
        <w:numPr>
          <w:ilvl w:val="0"/>
          <w:numId w:val="3"/>
        </w:numPr>
        <w:ind w:right="7" w:hanging="361"/>
      </w:pPr>
      <w:r>
        <w:t xml:space="preserve">Per questa posizione è richiesta precisione, affidabilità, autonomia, flessibilità </w:t>
      </w:r>
      <w:proofErr w:type="spellStart"/>
      <w:r>
        <w:t>einclinazione</w:t>
      </w:r>
      <w:proofErr w:type="spellEnd"/>
      <w:r>
        <w:t xml:space="preserve"> al </w:t>
      </w:r>
      <w:proofErr w:type="spellStart"/>
      <w:r>
        <w:t>problem</w:t>
      </w:r>
      <w:proofErr w:type="spellEnd"/>
      <w:r>
        <w:t xml:space="preserve"> solving </w:t>
      </w:r>
    </w:p>
    <w:p w14:paraId="31A5A977" w14:textId="07EB8D9C" w:rsidR="009233CE" w:rsidRDefault="009233CE" w:rsidP="00CF387B">
      <w:pPr>
        <w:ind w:left="721" w:right="7" w:firstLine="0"/>
      </w:pPr>
    </w:p>
    <w:p w14:paraId="05301D95" w14:textId="77777777" w:rsidR="00CF387B" w:rsidRDefault="00CF387B" w:rsidP="00CF387B">
      <w:pPr>
        <w:ind w:left="721" w:right="7" w:firstLine="0"/>
      </w:pPr>
    </w:p>
    <w:p w14:paraId="62CF1069" w14:textId="6E620142" w:rsidR="009233CE" w:rsidRPr="00CF387B" w:rsidRDefault="00CF387B" w:rsidP="00CF387B">
      <w:pPr>
        <w:ind w:right="7"/>
        <w:rPr>
          <w:b/>
          <w:bCs/>
        </w:rPr>
      </w:pPr>
      <w:r w:rsidRPr="00CF387B">
        <w:rPr>
          <w:b/>
          <w:bCs/>
        </w:rPr>
        <w:t>Altri Requisiti:</w:t>
      </w:r>
    </w:p>
    <w:p w14:paraId="22767C4C" w14:textId="70EB73E0" w:rsidR="00CF387B" w:rsidRPr="00CF387B" w:rsidRDefault="00CF387B" w:rsidP="00CF387B">
      <w:pPr>
        <w:numPr>
          <w:ilvl w:val="0"/>
          <w:numId w:val="3"/>
        </w:numPr>
        <w:ind w:right="7" w:hanging="361"/>
      </w:pPr>
      <w:r>
        <w:t>Disponibilità a lavorare con scadenze amministrative e fiscali</w:t>
      </w:r>
    </w:p>
    <w:p w14:paraId="368B2B2E" w14:textId="775DC527" w:rsidR="00CF387B" w:rsidRPr="00CF387B" w:rsidRDefault="00CF387B" w:rsidP="00CF387B">
      <w:pPr>
        <w:numPr>
          <w:ilvl w:val="0"/>
          <w:numId w:val="3"/>
        </w:numPr>
        <w:ind w:right="7" w:hanging="361"/>
      </w:pPr>
      <w:r>
        <w:t>Eventuale disponibilità a partecipare a verifiche, controlli o audit</w:t>
      </w:r>
    </w:p>
    <w:p w14:paraId="78B62B7A" w14:textId="263B2CD6" w:rsidR="411DF9B9" w:rsidRDefault="411DF9B9" w:rsidP="1582D968">
      <w:pPr>
        <w:numPr>
          <w:ilvl w:val="0"/>
          <w:numId w:val="3"/>
        </w:numPr>
        <w:ind w:right="7" w:hanging="361"/>
      </w:pPr>
      <w:r>
        <w:t>Disponibilità a spostarsi tra gli uffici della Fondazione</w:t>
      </w:r>
    </w:p>
    <w:p w14:paraId="01815DAD" w14:textId="77777777" w:rsidR="00CF387B" w:rsidRDefault="00CF387B" w:rsidP="0092422B">
      <w:pPr>
        <w:spacing w:after="0" w:line="259" w:lineRule="auto"/>
        <w:ind w:left="361" w:right="0" w:firstLine="0"/>
        <w:jc w:val="left"/>
      </w:pPr>
    </w:p>
    <w:p w14:paraId="18AE4859" w14:textId="0AC09F1E" w:rsidR="009233CE" w:rsidRDefault="00F7352C" w:rsidP="00CF387B">
      <w:pPr>
        <w:spacing w:after="0" w:line="259" w:lineRule="auto"/>
        <w:ind w:left="361" w:right="0" w:firstLine="0"/>
        <w:jc w:val="left"/>
      </w:pPr>
      <w:r>
        <w:t xml:space="preserve"> Competenze trasversali </w:t>
      </w:r>
    </w:p>
    <w:p w14:paraId="711A3879" w14:textId="77777777" w:rsidR="009233CE" w:rsidRDefault="00F7352C">
      <w:pPr>
        <w:numPr>
          <w:ilvl w:val="0"/>
          <w:numId w:val="3"/>
        </w:numPr>
        <w:ind w:right="7" w:hanging="361"/>
      </w:pPr>
      <w:proofErr w:type="spellStart"/>
      <w:r>
        <w:t>Problem</w:t>
      </w:r>
      <w:proofErr w:type="spellEnd"/>
      <w:r>
        <w:t xml:space="preserve"> Solving </w:t>
      </w:r>
    </w:p>
    <w:p w14:paraId="15F5785D" w14:textId="77777777" w:rsidR="009233CE" w:rsidRDefault="00F7352C">
      <w:pPr>
        <w:numPr>
          <w:ilvl w:val="0"/>
          <w:numId w:val="3"/>
        </w:numPr>
        <w:ind w:right="7" w:hanging="361"/>
      </w:pPr>
      <w:r>
        <w:t xml:space="preserve">Pianificazione </w:t>
      </w:r>
    </w:p>
    <w:p w14:paraId="05174BC0" w14:textId="77777777" w:rsidR="009233CE" w:rsidRDefault="00F7352C">
      <w:pPr>
        <w:numPr>
          <w:ilvl w:val="0"/>
          <w:numId w:val="3"/>
        </w:numPr>
        <w:ind w:right="7" w:hanging="361"/>
      </w:pPr>
      <w:r>
        <w:t xml:space="preserve">Capacità negoziale e di mediazione </w:t>
      </w:r>
    </w:p>
    <w:p w14:paraId="69C1AE8F" w14:textId="77777777" w:rsidR="009233CE" w:rsidRDefault="00F7352C">
      <w:pPr>
        <w:numPr>
          <w:ilvl w:val="0"/>
          <w:numId w:val="3"/>
        </w:numPr>
        <w:ind w:right="7" w:hanging="361"/>
      </w:pPr>
      <w:r>
        <w:t xml:space="preserve">Capacità di ascolto  </w:t>
      </w:r>
    </w:p>
    <w:p w14:paraId="46528B6D" w14:textId="77777777" w:rsidR="009233CE" w:rsidRDefault="00F7352C">
      <w:pPr>
        <w:spacing w:after="0" w:line="259" w:lineRule="auto"/>
        <w:ind w:left="361" w:right="0" w:firstLine="0"/>
        <w:jc w:val="left"/>
      </w:pPr>
      <w:r>
        <w:t xml:space="preserve"> </w:t>
      </w:r>
    </w:p>
    <w:p w14:paraId="67BBA884" w14:textId="77777777" w:rsidR="009233CE" w:rsidRDefault="00F7352C">
      <w:pPr>
        <w:pStyle w:val="Titolo1"/>
        <w:ind w:left="356"/>
      </w:pPr>
      <w:r>
        <w:t xml:space="preserve">Compenso indicativo e tipologia di contratto proposto </w:t>
      </w:r>
    </w:p>
    <w:p w14:paraId="253CBA94" w14:textId="77777777" w:rsidR="009233CE" w:rsidRDefault="00F7352C">
      <w:pPr>
        <w:ind w:right="7"/>
      </w:pPr>
      <w:r>
        <w:t xml:space="preserve">Il compenso sarà definito sulla base del profilo del candidato e in accordo con i criteri interni applicati dalla politica salariale. </w:t>
      </w:r>
    </w:p>
    <w:p w14:paraId="25CE8573" w14:textId="77777777" w:rsidR="009233CE" w:rsidRDefault="00F7352C">
      <w:pPr>
        <w:spacing w:after="0" w:line="259" w:lineRule="auto"/>
        <w:ind w:left="361" w:right="0" w:firstLine="0"/>
        <w:jc w:val="left"/>
      </w:pPr>
      <w:r>
        <w:t xml:space="preserve"> </w:t>
      </w:r>
    </w:p>
    <w:p w14:paraId="7EE263C4" w14:textId="77777777" w:rsidR="009233CE" w:rsidRDefault="00F7352C">
      <w:pPr>
        <w:pStyle w:val="Titolo1"/>
        <w:ind w:left="356"/>
      </w:pPr>
      <w:r>
        <w:t xml:space="preserve">Termine per la presentazione delle candidature  </w:t>
      </w:r>
    </w:p>
    <w:p w14:paraId="4E1A51FC" w14:textId="1215468D" w:rsidR="009233CE" w:rsidRDefault="00F7352C">
      <w:pPr>
        <w:ind w:right="0"/>
        <w:jc w:val="left"/>
      </w:pPr>
      <w:r>
        <w:t>Entro il 31/0</w:t>
      </w:r>
      <w:r w:rsidR="0092422B">
        <w:t>1</w:t>
      </w:r>
      <w:r>
        <w:t>/202</w:t>
      </w:r>
      <w:r w:rsidR="0092422B">
        <w:t>6</w:t>
      </w:r>
      <w:r>
        <w:t xml:space="preserve">. All’interno del C.V. indicare contatti per referenze. Inviare anche una lettera di presentazione. </w:t>
      </w:r>
    </w:p>
    <w:p w14:paraId="62C80D15" w14:textId="77777777" w:rsidR="009233CE" w:rsidRDefault="00F7352C">
      <w:pPr>
        <w:spacing w:after="0" w:line="259" w:lineRule="auto"/>
        <w:ind w:left="361" w:right="0" w:firstLine="0"/>
        <w:jc w:val="left"/>
      </w:pPr>
      <w:r>
        <w:t xml:space="preserve"> </w:t>
      </w:r>
    </w:p>
    <w:p w14:paraId="2FAAC4FB" w14:textId="77777777" w:rsidR="009233CE" w:rsidRDefault="00F7352C">
      <w:pPr>
        <w:pStyle w:val="Titolo1"/>
        <w:ind w:left="356"/>
      </w:pPr>
      <w:r>
        <w:t xml:space="preserve">Referente </w:t>
      </w:r>
    </w:p>
    <w:p w14:paraId="36870ED6" w14:textId="015B018C" w:rsidR="009233CE" w:rsidRDefault="00F7352C" w:rsidP="0092422B">
      <w:pPr>
        <w:spacing w:after="27"/>
        <w:ind w:right="7"/>
      </w:pPr>
      <w:r>
        <w:t xml:space="preserve">Responsabile selezione Simone Parri – Responsabile Amministrativo – Inviare CV a: </w:t>
      </w:r>
      <w:r w:rsidR="0092422B">
        <w:t>hr@jp2.foundation</w:t>
      </w:r>
      <w:r>
        <w:rPr>
          <w:rFonts w:ascii="Arial" w:eastAsia="Arial" w:hAnsi="Arial" w:cs="Arial"/>
          <w:sz w:val="24"/>
        </w:rPr>
        <w:t xml:space="preserve">     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                  </w:t>
      </w:r>
      <w:r>
        <w:t xml:space="preserve"> </w:t>
      </w:r>
    </w:p>
    <w:p w14:paraId="7650E7CE" w14:textId="77777777" w:rsidR="009233CE" w:rsidRDefault="00F7352C">
      <w:pPr>
        <w:spacing w:after="0" w:line="259" w:lineRule="auto"/>
        <w:ind w:left="361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D9AF4B" w14:textId="77777777" w:rsidR="009233CE" w:rsidRDefault="00F7352C">
      <w:pPr>
        <w:spacing w:after="0" w:line="259" w:lineRule="auto"/>
        <w:ind w:left="361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923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5"/>
      <w:pgMar w:top="2838" w:right="1105" w:bottom="2091" w:left="781" w:header="705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6093" w14:textId="77777777" w:rsidR="00E855BF" w:rsidRDefault="00E855BF">
      <w:pPr>
        <w:spacing w:after="0" w:line="240" w:lineRule="auto"/>
      </w:pPr>
      <w:r>
        <w:separator/>
      </w:r>
    </w:p>
  </w:endnote>
  <w:endnote w:type="continuationSeparator" w:id="0">
    <w:p w14:paraId="4B7DED82" w14:textId="77777777" w:rsidR="00E855BF" w:rsidRDefault="00E8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50D1" w14:textId="77777777" w:rsidR="009233CE" w:rsidRDefault="00F7352C">
    <w:pPr>
      <w:spacing w:after="1" w:line="285" w:lineRule="auto"/>
      <w:ind w:left="4296" w:right="398" w:hanging="2524"/>
      <w:jc w:val="left"/>
    </w:pPr>
    <w:r>
      <w:rPr>
        <w:rFonts w:ascii="Arial" w:eastAsia="Arial" w:hAnsi="Arial" w:cs="Arial"/>
        <w:b/>
        <w:sz w:val="17"/>
      </w:rPr>
      <w:t xml:space="preserve">  Fondazione Giovanni Paolo II per il dialogo, la cooperazione e lo sviluppo - ETS Codice fiscale 94145440486 </w:t>
    </w:r>
  </w:p>
  <w:p w14:paraId="041044FC" w14:textId="77777777" w:rsidR="009233CE" w:rsidRDefault="00F7352C">
    <w:pPr>
      <w:spacing w:after="20" w:line="259" w:lineRule="auto"/>
      <w:ind w:left="3199" w:right="0" w:firstLine="0"/>
      <w:jc w:val="left"/>
    </w:pPr>
    <w:r>
      <w:rPr>
        <w:rFonts w:ascii="Arial" w:eastAsia="Arial" w:hAnsi="Arial" w:cs="Arial"/>
        <w:b/>
        <w:sz w:val="17"/>
      </w:rPr>
      <w:t xml:space="preserve">Sede legale: via Madonna della Tosse, 2 - 50129 – Firenze (FI) </w:t>
    </w:r>
  </w:p>
  <w:p w14:paraId="7F332FF7" w14:textId="77777777" w:rsidR="009233CE" w:rsidRDefault="00F7352C">
    <w:pPr>
      <w:spacing w:after="0" w:line="285" w:lineRule="auto"/>
      <w:ind w:left="3395" w:right="724" w:hanging="2328"/>
    </w:pPr>
    <w:r>
      <w:rPr>
        <w:rFonts w:ascii="Arial" w:eastAsia="Arial" w:hAnsi="Arial" w:cs="Arial"/>
        <w:b/>
        <w:sz w:val="17"/>
      </w:rPr>
      <w:t xml:space="preserve">              Corrispondenza: Casella postale 20 Pratovecchio – 52015 – Pratovecchio Stia (AR)        Tel/Fax 0575/583077 e-mail info@fondazionegiovannipaolo.org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0F5F" w14:textId="77777777" w:rsidR="009233CE" w:rsidRDefault="00F7352C">
    <w:pPr>
      <w:spacing w:after="1" w:line="285" w:lineRule="auto"/>
      <w:ind w:left="4296" w:right="398" w:hanging="2524"/>
      <w:jc w:val="left"/>
    </w:pPr>
    <w:r>
      <w:rPr>
        <w:rFonts w:ascii="Arial" w:eastAsia="Arial" w:hAnsi="Arial" w:cs="Arial"/>
        <w:b/>
        <w:sz w:val="17"/>
      </w:rPr>
      <w:t xml:space="preserve">  Fondazione Giovanni Paolo II per il dialogo, la cooperazione e lo sviluppo - ETS Codice fiscale 94145440486 </w:t>
    </w:r>
  </w:p>
  <w:p w14:paraId="63687019" w14:textId="77777777" w:rsidR="009233CE" w:rsidRDefault="00F7352C">
    <w:pPr>
      <w:spacing w:after="20" w:line="259" w:lineRule="auto"/>
      <w:ind w:left="3199" w:right="0" w:firstLine="0"/>
      <w:jc w:val="left"/>
    </w:pPr>
    <w:r>
      <w:rPr>
        <w:rFonts w:ascii="Arial" w:eastAsia="Arial" w:hAnsi="Arial" w:cs="Arial"/>
        <w:b/>
        <w:sz w:val="17"/>
      </w:rPr>
      <w:t xml:space="preserve">Sede legale: via Madonna della Tosse, 2 - 50129 – Firenze (FI) </w:t>
    </w:r>
  </w:p>
  <w:p w14:paraId="38A15EF3" w14:textId="77777777" w:rsidR="009233CE" w:rsidRDefault="00F7352C">
    <w:pPr>
      <w:spacing w:after="0" w:line="285" w:lineRule="auto"/>
      <w:ind w:left="3395" w:right="724" w:hanging="2328"/>
    </w:pPr>
    <w:r>
      <w:rPr>
        <w:rFonts w:ascii="Arial" w:eastAsia="Arial" w:hAnsi="Arial" w:cs="Arial"/>
        <w:b/>
        <w:sz w:val="17"/>
      </w:rPr>
      <w:t xml:space="preserve">              Corrispondenza: Casella postale 20 Pratovecchio – 52015 – Pratovecchio Stia (AR)        Tel/Fax 0575/583077 e-mail info@fondazionegiovannipaolo.org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21DC" w14:textId="77777777" w:rsidR="009233CE" w:rsidRDefault="00F7352C">
    <w:pPr>
      <w:spacing w:after="1" w:line="285" w:lineRule="auto"/>
      <w:ind w:left="4296" w:right="398" w:hanging="2524"/>
      <w:jc w:val="left"/>
    </w:pPr>
    <w:r>
      <w:rPr>
        <w:rFonts w:ascii="Arial" w:eastAsia="Arial" w:hAnsi="Arial" w:cs="Arial"/>
        <w:b/>
        <w:sz w:val="17"/>
      </w:rPr>
      <w:t xml:space="preserve">  Fondazione Giovanni Paolo II per il dialogo, la cooperazione e lo sviluppo - ETS Codice fiscale 94145440486 </w:t>
    </w:r>
  </w:p>
  <w:p w14:paraId="5E129DFB" w14:textId="77777777" w:rsidR="009233CE" w:rsidRDefault="00F7352C">
    <w:pPr>
      <w:spacing w:after="20" w:line="259" w:lineRule="auto"/>
      <w:ind w:left="3199" w:right="0" w:firstLine="0"/>
      <w:jc w:val="left"/>
    </w:pPr>
    <w:r>
      <w:rPr>
        <w:rFonts w:ascii="Arial" w:eastAsia="Arial" w:hAnsi="Arial" w:cs="Arial"/>
        <w:b/>
        <w:sz w:val="17"/>
      </w:rPr>
      <w:t xml:space="preserve">Sede legale: via Madonna della Tosse, 2 - 50129 – Firenze (FI) </w:t>
    </w:r>
  </w:p>
  <w:p w14:paraId="0B4394B5" w14:textId="77777777" w:rsidR="009233CE" w:rsidRDefault="00F7352C">
    <w:pPr>
      <w:spacing w:after="0" w:line="285" w:lineRule="auto"/>
      <w:ind w:left="3395" w:right="724" w:hanging="2328"/>
    </w:pPr>
    <w:r>
      <w:rPr>
        <w:rFonts w:ascii="Arial" w:eastAsia="Arial" w:hAnsi="Arial" w:cs="Arial"/>
        <w:b/>
        <w:sz w:val="17"/>
      </w:rPr>
      <w:t xml:space="preserve">              Corrispondenza: Casella postale 20 Pratovecchio – 52015 – Pratovecchio Stia (AR)        Tel/Fax 0575/583077 e-mail info@fondazionegiovannipaolo.org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D8EF" w14:textId="77777777" w:rsidR="00E855BF" w:rsidRDefault="00E855BF">
      <w:pPr>
        <w:spacing w:after="0" w:line="240" w:lineRule="auto"/>
      </w:pPr>
      <w:r>
        <w:separator/>
      </w:r>
    </w:p>
  </w:footnote>
  <w:footnote w:type="continuationSeparator" w:id="0">
    <w:p w14:paraId="27519F2B" w14:textId="77777777" w:rsidR="00E855BF" w:rsidRDefault="00E8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E496" w14:textId="77777777" w:rsidR="009233CE" w:rsidRDefault="00F7352C">
    <w:pPr>
      <w:spacing w:after="0" w:line="259" w:lineRule="auto"/>
      <w:ind w:left="407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5BBE3AF" wp14:editId="341A6F71">
          <wp:simplePos x="0" y="0"/>
          <wp:positionH relativeFrom="page">
            <wp:posOffset>3228975</wp:posOffset>
          </wp:positionH>
          <wp:positionV relativeFrom="page">
            <wp:posOffset>447675</wp:posOffset>
          </wp:positionV>
          <wp:extent cx="1114425" cy="132397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674F" w14:textId="77777777" w:rsidR="009233CE" w:rsidRDefault="00F7352C">
    <w:pPr>
      <w:spacing w:after="0" w:line="259" w:lineRule="auto"/>
      <w:ind w:left="407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53204BC" wp14:editId="1AEC9377">
          <wp:simplePos x="0" y="0"/>
          <wp:positionH relativeFrom="page">
            <wp:posOffset>3228975</wp:posOffset>
          </wp:positionH>
          <wp:positionV relativeFrom="page">
            <wp:posOffset>447675</wp:posOffset>
          </wp:positionV>
          <wp:extent cx="1114425" cy="1323975"/>
          <wp:effectExtent l="0" t="0" r="0" b="0"/>
          <wp:wrapSquare wrapText="bothSides"/>
          <wp:docPr id="127474272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A608" w14:textId="77777777" w:rsidR="009233CE" w:rsidRDefault="00F7352C">
    <w:pPr>
      <w:spacing w:after="0" w:line="259" w:lineRule="auto"/>
      <w:ind w:left="407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0E1F6C1" wp14:editId="77C3F844">
          <wp:simplePos x="0" y="0"/>
          <wp:positionH relativeFrom="page">
            <wp:posOffset>3228975</wp:posOffset>
          </wp:positionH>
          <wp:positionV relativeFrom="page">
            <wp:posOffset>447675</wp:posOffset>
          </wp:positionV>
          <wp:extent cx="1114425" cy="1323975"/>
          <wp:effectExtent l="0" t="0" r="0" b="0"/>
          <wp:wrapSquare wrapText="bothSides"/>
          <wp:docPr id="39923520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D0A"/>
    <w:multiLevelType w:val="multilevel"/>
    <w:tmpl w:val="3860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929A6"/>
    <w:multiLevelType w:val="hybridMultilevel"/>
    <w:tmpl w:val="DCE6EFC6"/>
    <w:lvl w:ilvl="0" w:tplc="1CFC2F7E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BC40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ECF4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E447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4CAC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2481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3A57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B650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3240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71D9C"/>
    <w:multiLevelType w:val="multilevel"/>
    <w:tmpl w:val="4B38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9338B"/>
    <w:multiLevelType w:val="multilevel"/>
    <w:tmpl w:val="438C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641B6"/>
    <w:multiLevelType w:val="hybridMultilevel"/>
    <w:tmpl w:val="2B002ABE"/>
    <w:lvl w:ilvl="0" w:tplc="26282D88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C0468">
      <w:start w:val="1"/>
      <w:numFmt w:val="bullet"/>
      <w:lvlText w:val="o"/>
      <w:lvlJc w:val="left"/>
      <w:pPr>
        <w:ind w:left="1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00A22">
      <w:start w:val="1"/>
      <w:numFmt w:val="bullet"/>
      <w:lvlText w:val="▪"/>
      <w:lvlJc w:val="left"/>
      <w:pPr>
        <w:ind w:left="1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6C8D0A">
      <w:start w:val="1"/>
      <w:numFmt w:val="bullet"/>
      <w:lvlText w:val="•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FC48D4">
      <w:start w:val="1"/>
      <w:numFmt w:val="bullet"/>
      <w:lvlText w:val="o"/>
      <w:lvlJc w:val="left"/>
      <w:pPr>
        <w:ind w:left="3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94822A">
      <w:start w:val="1"/>
      <w:numFmt w:val="bullet"/>
      <w:lvlText w:val="▪"/>
      <w:lvlJc w:val="left"/>
      <w:pPr>
        <w:ind w:left="4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8AD1A">
      <w:start w:val="1"/>
      <w:numFmt w:val="bullet"/>
      <w:lvlText w:val="•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CA1724">
      <w:start w:val="1"/>
      <w:numFmt w:val="bullet"/>
      <w:lvlText w:val="o"/>
      <w:lvlJc w:val="left"/>
      <w:pPr>
        <w:ind w:left="5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8695D2">
      <w:start w:val="1"/>
      <w:numFmt w:val="bullet"/>
      <w:lvlText w:val="▪"/>
      <w:lvlJc w:val="left"/>
      <w:pPr>
        <w:ind w:left="6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D43AA"/>
    <w:multiLevelType w:val="multilevel"/>
    <w:tmpl w:val="0E08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44011"/>
    <w:multiLevelType w:val="multilevel"/>
    <w:tmpl w:val="3A4E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76BEA"/>
    <w:multiLevelType w:val="hybridMultilevel"/>
    <w:tmpl w:val="946C7108"/>
    <w:lvl w:ilvl="0" w:tplc="B5FC17D4">
      <w:start w:val="1"/>
      <w:numFmt w:val="bullet"/>
      <w:lvlText w:val="-"/>
      <w:lvlJc w:val="left"/>
      <w:pPr>
        <w:ind w:left="1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DEC516">
      <w:start w:val="1"/>
      <w:numFmt w:val="bullet"/>
      <w:lvlText w:val="o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8810F0">
      <w:start w:val="1"/>
      <w:numFmt w:val="bullet"/>
      <w:lvlText w:val="▪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0D15E">
      <w:start w:val="1"/>
      <w:numFmt w:val="bullet"/>
      <w:lvlText w:val="•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26CB10">
      <w:start w:val="1"/>
      <w:numFmt w:val="bullet"/>
      <w:lvlText w:val="o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AD546">
      <w:start w:val="1"/>
      <w:numFmt w:val="bullet"/>
      <w:lvlText w:val="▪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AA6900">
      <w:start w:val="1"/>
      <w:numFmt w:val="bullet"/>
      <w:lvlText w:val="•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FCECBE">
      <w:start w:val="1"/>
      <w:numFmt w:val="bullet"/>
      <w:lvlText w:val="o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BCF894">
      <w:start w:val="1"/>
      <w:numFmt w:val="bullet"/>
      <w:lvlText w:val="▪"/>
      <w:lvlJc w:val="left"/>
      <w:pPr>
        <w:ind w:left="68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C602D5"/>
    <w:multiLevelType w:val="multilevel"/>
    <w:tmpl w:val="5604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7B58B6"/>
    <w:multiLevelType w:val="multilevel"/>
    <w:tmpl w:val="1734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134638">
    <w:abstractNumId w:val="1"/>
  </w:num>
  <w:num w:numId="2" w16cid:durableId="242616188">
    <w:abstractNumId w:val="4"/>
  </w:num>
  <w:num w:numId="3" w16cid:durableId="530844850">
    <w:abstractNumId w:val="7"/>
  </w:num>
  <w:num w:numId="4" w16cid:durableId="337126121">
    <w:abstractNumId w:val="6"/>
  </w:num>
  <w:num w:numId="5" w16cid:durableId="16782615">
    <w:abstractNumId w:val="0"/>
  </w:num>
  <w:num w:numId="6" w16cid:durableId="100298592">
    <w:abstractNumId w:val="5"/>
  </w:num>
  <w:num w:numId="7" w16cid:durableId="1384282771">
    <w:abstractNumId w:val="2"/>
  </w:num>
  <w:num w:numId="8" w16cid:durableId="1360819908">
    <w:abstractNumId w:val="3"/>
  </w:num>
  <w:num w:numId="9" w16cid:durableId="1801341906">
    <w:abstractNumId w:val="9"/>
  </w:num>
  <w:num w:numId="10" w16cid:durableId="1217594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CE"/>
    <w:rsid w:val="0002700B"/>
    <w:rsid w:val="00848C81"/>
    <w:rsid w:val="0087626C"/>
    <w:rsid w:val="009233CE"/>
    <w:rsid w:val="0092422B"/>
    <w:rsid w:val="00A501A9"/>
    <w:rsid w:val="00CF387B"/>
    <w:rsid w:val="00E3719E"/>
    <w:rsid w:val="00E855BF"/>
    <w:rsid w:val="00F7352C"/>
    <w:rsid w:val="0532CA33"/>
    <w:rsid w:val="0A1E9665"/>
    <w:rsid w:val="0E998440"/>
    <w:rsid w:val="0EA3FE10"/>
    <w:rsid w:val="1291E9B2"/>
    <w:rsid w:val="141CCB08"/>
    <w:rsid w:val="154CBABB"/>
    <w:rsid w:val="1582D968"/>
    <w:rsid w:val="1AEA1ADF"/>
    <w:rsid w:val="1E6B2F98"/>
    <w:rsid w:val="1F0924A0"/>
    <w:rsid w:val="27112913"/>
    <w:rsid w:val="276B0895"/>
    <w:rsid w:val="2AE60AA9"/>
    <w:rsid w:val="2CA81153"/>
    <w:rsid w:val="2ED5E596"/>
    <w:rsid w:val="34D001D7"/>
    <w:rsid w:val="3753ACFA"/>
    <w:rsid w:val="3AE833C4"/>
    <w:rsid w:val="3BA4CEC5"/>
    <w:rsid w:val="3DF5A1F4"/>
    <w:rsid w:val="405A787A"/>
    <w:rsid w:val="411DF9B9"/>
    <w:rsid w:val="414EBCAC"/>
    <w:rsid w:val="490909E3"/>
    <w:rsid w:val="4B44D6AE"/>
    <w:rsid w:val="513645A6"/>
    <w:rsid w:val="5468A149"/>
    <w:rsid w:val="55CF04B8"/>
    <w:rsid w:val="5D208764"/>
    <w:rsid w:val="65E45E67"/>
    <w:rsid w:val="6B720FE3"/>
    <w:rsid w:val="6E4C5962"/>
    <w:rsid w:val="6E5E191D"/>
    <w:rsid w:val="727E149E"/>
    <w:rsid w:val="72C6ADD4"/>
    <w:rsid w:val="77A7949C"/>
    <w:rsid w:val="7D9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D0D0"/>
  <w15:docId w15:val="{897A58B8-9E22-4439-B568-8ED9A96C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1" w:lineRule="auto"/>
      <w:ind w:left="371" w:right="22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" w:line="259" w:lineRule="auto"/>
      <w:ind w:left="37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F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Fondazione Giovanni Paolo II – dialogo, cooperazione e sviluppo - Onlus</dc:title>
  <dc:subject/>
  <dc:creator>user</dc:creator>
  <cp:keywords/>
  <cp:lastModifiedBy>Stefano Ermini</cp:lastModifiedBy>
  <cp:revision>3</cp:revision>
  <dcterms:created xsi:type="dcterms:W3CDTF">2026-01-19T14:01:00Z</dcterms:created>
  <dcterms:modified xsi:type="dcterms:W3CDTF">2026-01-19T14:02:00Z</dcterms:modified>
</cp:coreProperties>
</file>